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  <w:rPr>
          <w:rFonts w:hint="eastAsia" w:asciiTheme="majorEastAsia" w:hAnsiTheme="majorEastAsia" w:eastAsiaTheme="majorEastAsia" w:cstheme="majorEastAsia"/>
          <w:color w:val="000000"/>
          <w:kern w:val="0"/>
          <w:sz w:val="72"/>
          <w:szCs w:val="7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72"/>
          <w:szCs w:val="72"/>
          <w:lang w:val="en-US" w:eastAsia="zh-CN" w:bidi="ar-SA"/>
        </w:rPr>
        <w:t>内蒙古自治区2025年事业单位公开招聘工作人员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  <w:rPr>
          <w:rFonts w:hint="eastAsia" w:asciiTheme="majorEastAsia" w:hAnsiTheme="majorEastAsia" w:eastAsiaTheme="majorEastAsia" w:cstheme="majorEastAsia"/>
          <w:color w:val="000000"/>
          <w:kern w:val="0"/>
          <w:sz w:val="44"/>
          <w:szCs w:val="44"/>
          <w:lang w:val="en-US" w:eastAsia="zh-CN" w:bidi="ar-SA"/>
        </w:rPr>
      </w:pP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 w:firstLine="3360" w:firstLineChars="400"/>
        <w:jc w:val="both"/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  <w:t>报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 w:firstLine="3360" w:firstLineChars="400"/>
        <w:jc w:val="both"/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  <w:t>考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 w:firstLine="3360" w:firstLineChars="400"/>
        <w:jc w:val="both"/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  <w:t>操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 w:firstLine="3360" w:firstLineChars="400"/>
        <w:jc w:val="both"/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  <w:t>作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 w:firstLine="3360" w:firstLineChars="400"/>
        <w:jc w:val="both"/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  <w:t>手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right="0" w:firstLine="3360" w:firstLineChars="400"/>
        <w:jc w:val="both"/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color w:val="000000"/>
          <w:kern w:val="0"/>
          <w:sz w:val="84"/>
          <w:szCs w:val="84"/>
          <w:lang w:val="en-US" w:eastAsia="zh-CN" w:bidi="ar-SA"/>
        </w:rPr>
        <w:t>册</w:t>
      </w:r>
    </w:p>
    <w:p>
      <w:pPr>
        <w:ind w:firstLine="642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ind w:firstLine="642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ind w:firstLine="642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ind w:firstLine="642" w:firstLineChars="200"/>
        <w:rPr>
          <w:rFonts w:hint="default" w:ascii="仿宋" w:hAnsi="仿宋" w:eastAsia="仿宋" w:cs="仿宋"/>
          <w:b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 xml:space="preserve">            </w:t>
      </w:r>
      <w:r>
        <w:rPr>
          <w:rFonts w:hint="eastAsia" w:asciiTheme="majorEastAsia" w:hAnsiTheme="majorEastAsia" w:eastAsiaTheme="majorEastAsia" w:cstheme="majorEastAsia"/>
          <w:color w:val="000000"/>
          <w:kern w:val="0"/>
          <w:sz w:val="44"/>
          <w:szCs w:val="44"/>
          <w:lang w:val="en-US" w:eastAsia="zh-CN" w:bidi="ar-SA"/>
        </w:rPr>
        <w:t>2024年9月</w:t>
      </w:r>
    </w:p>
    <w:p>
      <w:pPr>
        <w:ind w:firstLine="642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ind w:firstLine="642" w:firstLineChars="20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ind w:firstLine="642" w:firstLineChars="20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一、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考生注册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799715" cy="3094355"/>
            <wp:effectExtent l="0" t="0" r="635" b="10795"/>
            <wp:docPr id="5" name="图片 5" descr="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首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点击页面中的“注册”。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669030" cy="2209800"/>
            <wp:effectExtent l="0" t="0" r="7620" b="0"/>
            <wp:docPr id="7" name="图片 7" descr="信息输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信息输入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在上图中输入本人姓名、身份证号，点击“下一步”。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86025" cy="1285875"/>
            <wp:effectExtent l="0" t="0" r="9525" b="9525"/>
            <wp:docPr id="4" name="图片 4" descr="信息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信息确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在信息确认窗口点击“ok”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943100" cy="1771650"/>
            <wp:effectExtent l="0" t="0" r="0" b="0"/>
            <wp:docPr id="16" name="图片 16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二维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在实名认证页面通过手机微信扫描实名二维码，进行实名认证。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1905000" cy="3893185"/>
            <wp:effectExtent l="0" t="0" r="0" b="12065"/>
            <wp:docPr id="17" name="图片 17" descr="实名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实名认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点击“进行认证”。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047875" cy="3619500"/>
            <wp:effectExtent l="0" t="0" r="9525" b="0"/>
            <wp:docPr id="18" name="图片 18" descr="人脸检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人脸检测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勾选《个人信息处理规则》，点击“下一步”。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162175" cy="2933700"/>
            <wp:effectExtent l="0" t="0" r="9525" b="0"/>
            <wp:docPr id="19" name="图片 19" descr="认证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认证成功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点击“确定”，在报名系统页面完善注册信息，如下图。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3609975" cy="3825240"/>
            <wp:effectExtent l="0" t="0" r="9525" b="3810"/>
            <wp:docPr id="20" name="图片 20" descr="完善注册信息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完善注册信息页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点击“获取验证码”，在弹出窗口中输入图形校验码，点击“确定”。（如下图），将手机收到的验证码输入验证码框中，点击“立即注册”。</w:t>
      </w:r>
    </w:p>
    <w:p>
      <w:pPr>
        <w:numPr>
          <w:ilvl w:val="0"/>
          <w:numId w:val="0"/>
        </w:numPr>
        <w:ind w:leftChars="196"/>
        <w:rPr>
          <w:rFonts w:hint="eastAsia" w:ascii="仿宋" w:hAnsi="仿宋" w:eastAsia="仿宋" w:cs="仿宋"/>
          <w:b/>
          <w:sz w:val="28"/>
          <w:szCs w:val="28"/>
          <w:highlight w:val="yellow"/>
        </w:rPr>
      </w:pP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岗</w:t>
      </w:r>
      <w:bookmarkStart w:id="0" w:name="_GoBack"/>
      <w:bookmarkEnd w:id="0"/>
      <w:r>
        <w:rPr>
          <w:rFonts w:hint="eastAsia"/>
          <w:sz w:val="28"/>
          <w:szCs w:val="28"/>
        </w:rPr>
        <w:t>位填报</w:t>
      </w:r>
    </w:p>
    <w:p>
      <w:pPr>
        <w:pStyle w:val="2"/>
        <w:numPr>
          <w:ilvl w:val="0"/>
          <w:numId w:val="2"/>
        </w:numPr>
        <w:bidi w:val="0"/>
        <w:jc w:val="left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注册成功后回到首页，输入身份证号、密码及验证码进行登录</w:t>
      </w:r>
      <w:r>
        <w:rPr>
          <w:highlight w:val="yellow"/>
        </w:rPr>
        <w:drawing>
          <wp:inline distT="0" distB="0" distL="114300" distR="114300">
            <wp:extent cx="5269865" cy="1955800"/>
            <wp:effectExtent l="0" t="0" r="31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196"/>
        <w:rPr>
          <w:highlight w:val="yellow"/>
        </w:rPr>
      </w:pPr>
      <w:r>
        <w:rPr>
          <w:rFonts w:hint="eastAsia"/>
          <w:highlight w:val="yellow"/>
          <w:lang w:val="en-US" w:eastAsia="zh-CN"/>
        </w:rPr>
        <w:t>登录后点击对应的考试并仔细阅读报考简章相关要求和提示</w:t>
      </w:r>
      <w:r>
        <w:rPr>
          <w:rFonts w:hint="eastAsia"/>
          <w:highlight w:val="yellow"/>
          <w:lang w:val="en-US" w:eastAsia="zh-CN"/>
        </w:rPr>
        <w:br w:type="textWrapping"/>
      </w:r>
      <w:r>
        <w:rPr>
          <w:highlight w:val="yellow"/>
        </w:rPr>
        <w:drawing>
          <wp:inline distT="0" distB="0" distL="114300" distR="114300">
            <wp:extent cx="5269865" cy="249174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  <w:r>
        <w:rPr>
          <w:rFonts w:hint="eastAsia"/>
          <w:highlight w:val="yellow"/>
          <w:lang w:val="en-US" w:eastAsia="zh-CN"/>
        </w:rPr>
        <w:t>3、报名填表</w:t>
      </w:r>
      <w:r>
        <w:rPr>
          <w:rFonts w:hint="eastAsia"/>
          <w:highlight w:val="yellow"/>
          <w:lang w:val="en-US" w:eastAsia="zh-CN"/>
        </w:rPr>
        <w:br w:type="textWrapping"/>
      </w:r>
      <w:r>
        <w:rPr>
          <w:rFonts w:hint="eastAsia"/>
          <w:highlight w:val="yellow"/>
          <w:lang w:val="en-US" w:eastAsia="zh-CN"/>
        </w:rPr>
        <w:t xml:space="preserve"> 点击报名填表并仔细阅读诚信承诺书后，点击“阅读完毕，同意”后进入报名填表</w:t>
      </w:r>
      <w:r>
        <w:rPr>
          <w:highlight w:val="yellow"/>
        </w:rPr>
        <w:br w:type="textWrapping"/>
      </w:r>
      <w:r>
        <w:rPr>
          <w:highlight w:val="yellow"/>
        </w:rPr>
        <w:drawing>
          <wp:inline distT="0" distB="0" distL="114300" distR="114300">
            <wp:extent cx="5272405" cy="2576830"/>
            <wp:effectExtent l="0" t="0" r="63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  <w:r>
        <w:rPr>
          <w:highlight w:val="yellow"/>
        </w:rPr>
        <w:drawing>
          <wp:inline distT="0" distB="0" distL="114300" distR="114300">
            <wp:extent cx="5264150" cy="2576830"/>
            <wp:effectExtent l="0" t="0" r="889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</w:p>
    <w:p>
      <w:pPr>
        <w:numPr>
          <w:ilvl w:val="0"/>
          <w:numId w:val="2"/>
        </w:numPr>
        <w:ind w:leftChars="196"/>
        <w:rPr>
          <w:highlight w:val="none"/>
        </w:rPr>
      </w:pPr>
      <w:r>
        <w:rPr>
          <w:rFonts w:hint="eastAsia"/>
          <w:highlight w:val="yellow"/>
          <w:lang w:val="en-US" w:eastAsia="zh-CN"/>
        </w:rPr>
        <w:t>4报考填表确认无误后点击保存按钮，确认报考信息</w:t>
      </w:r>
      <w:r>
        <w:rPr>
          <w:rFonts w:hint="eastAsia"/>
          <w:highlight w:val="yellow"/>
          <w:lang w:val="en-US" w:eastAsia="zh-CN"/>
        </w:rPr>
        <w:br w:type="textWrapping"/>
      </w:r>
      <w:r>
        <w:drawing>
          <wp:inline distT="0" distB="0" distL="114300" distR="114300">
            <wp:extent cx="5257800" cy="2590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</w:p>
    <w:p>
      <w:pPr>
        <w:numPr>
          <w:ilvl w:val="0"/>
          <w:numId w:val="3"/>
        </w:numPr>
        <w:ind w:leftChars="196"/>
        <w:jc w:val="left"/>
        <w:rPr>
          <w:highlight w:val="yellow"/>
        </w:rPr>
      </w:pPr>
      <w:r>
        <w:rPr>
          <w:rFonts w:hint="eastAsia"/>
          <w:highlight w:val="none"/>
          <w:lang w:val="en-US" w:eastAsia="zh-CN"/>
        </w:rPr>
        <w:t>保存填报信息后点击确定</w:t>
      </w:r>
      <w:r>
        <w:rPr>
          <w:highlight w:val="none"/>
        </w:rPr>
        <w:br w:type="textWrapping"/>
      </w:r>
      <w:r>
        <w:rPr>
          <w:highlight w:val="none"/>
        </w:rPr>
        <w:drawing>
          <wp:inline distT="0" distB="0" distL="114300" distR="114300">
            <wp:extent cx="5272405" cy="2582545"/>
            <wp:effectExtent l="0" t="0" r="6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br w:type="textWrapping"/>
      </w:r>
      <w:r>
        <w:rPr>
          <w:rFonts w:hint="eastAsia"/>
          <w:highlight w:val="none"/>
          <w:lang w:val="en-US" w:eastAsia="zh-CN"/>
        </w:rPr>
        <w:t>6、进入照片上传</w:t>
      </w:r>
      <w:r>
        <w:rPr>
          <w:highlight w:val="yellow"/>
        </w:rPr>
        <w:br w:type="textWrapping"/>
      </w:r>
      <w:r>
        <w:rPr>
          <w:highlight w:val="yellow"/>
        </w:rPr>
        <w:drawing>
          <wp:inline distT="0" distB="0" distL="114300" distR="114300">
            <wp:extent cx="4817745" cy="2337435"/>
            <wp:effectExtent l="0" t="0" r="19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rPr>
          <w:highlight w:val="yellow"/>
        </w:rPr>
      </w:pPr>
      <w:r>
        <w:rPr>
          <w:rFonts w:hint="eastAsia"/>
          <w:highlight w:val="none"/>
          <w:lang w:val="en-US" w:eastAsia="zh-CN"/>
        </w:rPr>
        <w:t>7、点击“选择文件”，找到按照片上传说明的要求及格式处理好的本人近期电子照片，点击上传照片。</w:t>
      </w:r>
      <w:r>
        <w:rPr>
          <w:rFonts w:hint="eastAsia"/>
          <w:highlight w:val="yellow"/>
          <w:lang w:val="en-US" w:eastAsia="zh-CN"/>
        </w:rPr>
        <w:br w:type="textWrapping"/>
      </w:r>
      <w:r>
        <w:drawing>
          <wp:inline distT="0" distB="0" distL="114300" distR="114300">
            <wp:extent cx="5270500" cy="2794635"/>
            <wp:effectExtent l="0" t="0" r="6350" b="571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highlight w:val="yellow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highlight w:val="none"/>
          <w:lang w:val="en-US" w:eastAsia="zh-CN" w:bidi="ar-SA"/>
        </w:rPr>
        <w:t>8</w: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highlight w:val="none"/>
          <w:lang w:val="en-US" w:eastAsia="zh-CN" w:bidi="ar-SA"/>
        </w:rPr>
        <w:t>、</w:t>
      </w:r>
      <w:r>
        <w:rPr>
          <w:rFonts w:hint="eastAsia"/>
          <w:highlight w:val="none"/>
          <w:lang w:val="en-US" w:eastAsia="zh-CN"/>
        </w:rPr>
        <w:t>提交审核</w:t>
      </w:r>
      <w:r>
        <w:rPr>
          <w:rFonts w:hint="eastAsia"/>
          <w:highlight w:val="none"/>
          <w:lang w:val="en-US" w:eastAsia="zh-CN"/>
        </w:rPr>
        <w:br w:type="textWrapping"/>
      </w:r>
      <w:r>
        <w:rPr>
          <w:rFonts w:hint="eastAsia"/>
          <w:highlight w:val="none"/>
          <w:lang w:val="en-US" w:eastAsia="zh-CN"/>
        </w:rPr>
        <w:t>（1）照片保存后跳转至提交审核如图所示</w:t>
      </w:r>
      <w:r>
        <w:rPr>
          <w:rFonts w:hint="eastAsia"/>
          <w:highlight w:val="yellow"/>
          <w:lang w:val="en-US" w:eastAsia="zh-CN"/>
        </w:rPr>
        <w:br w:type="textWrapping"/>
      </w:r>
      <w:r>
        <w:rPr>
          <w:highlight w:val="yellow"/>
        </w:rPr>
        <w:drawing>
          <wp:inline distT="0" distB="0" distL="114300" distR="114300">
            <wp:extent cx="5272405" cy="2576830"/>
            <wp:effectExtent l="0" t="0" r="63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textWrapping"/>
      </w:r>
      <w:r>
        <w:rPr>
          <w:rFonts w:hint="eastAsia"/>
          <w:highlight w:val="none"/>
          <w:lang w:eastAsia="zh-CN"/>
        </w:rPr>
        <w:t>（</w:t>
      </w:r>
      <w:r>
        <w:rPr>
          <w:rFonts w:hint="eastAsia"/>
          <w:highlight w:val="none"/>
          <w:lang w:val="en-US" w:eastAsia="zh-CN"/>
        </w:rPr>
        <w:t>2</w:t>
      </w:r>
      <w:r>
        <w:rPr>
          <w:rFonts w:hint="eastAsia"/>
          <w:highlight w:val="none"/>
          <w:lang w:eastAsia="zh-CN"/>
        </w:rPr>
        <w:t>）</w:t>
      </w:r>
      <w:r>
        <w:rPr>
          <w:rFonts w:hint="eastAsia"/>
          <w:highlight w:val="none"/>
          <w:lang w:val="en-US" w:eastAsia="zh-CN"/>
        </w:rPr>
        <w:t>点击进入后进入提交审核界面，报考信息确认无误后点击“提交审核”（如图：），等待工作人员资格初审，提交后如发现报考信息有误或有修改项，考生可以自行撤销提交审核（如图），修改后再次提交。</w:t>
      </w:r>
      <w:r>
        <w:rPr>
          <w:highlight w:val="yellow"/>
        </w:rPr>
        <w:drawing>
          <wp:inline distT="0" distB="0" distL="114300" distR="114300">
            <wp:extent cx="5248910" cy="270510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yellow"/>
          <w:lang w:val="en-US" w:eastAsia="zh-CN"/>
        </w:rPr>
        <w:br w:type="textWrapping"/>
      </w:r>
      <w:r>
        <w:rPr>
          <w:rFonts w:hint="default"/>
          <w:highlight w:val="none"/>
          <w:lang w:val="en-US" w:eastAsia="zh-CN"/>
        </w:rPr>
        <w:t>9.</w:t>
      </w:r>
      <w:r>
        <w:rPr>
          <w:rFonts w:hint="eastAsia"/>
          <w:highlight w:val="none"/>
          <w:lang w:val="en-US" w:eastAsia="zh-CN"/>
        </w:rPr>
        <w:t>审核状态查看</w:t>
      </w:r>
    </w:p>
    <w:p>
      <w:pPr>
        <w:numPr>
          <w:ilvl w:val="0"/>
          <w:numId w:val="0"/>
        </w:numPr>
        <w:ind w:left="412" w:leftChars="196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（1）审核期间报考者登录报名系统点击“详细信息”，可查看审核状态。</w:t>
      </w:r>
    </w:p>
    <w:p>
      <w:pPr>
        <w:numPr>
          <w:ilvl w:val="0"/>
          <w:numId w:val="0"/>
        </w:numPr>
        <w:ind w:left="0" w:leftChars="0" w:firstLine="0" w:firstLineChars="0"/>
        <w:jc w:val="left"/>
      </w:pPr>
      <w:r>
        <w:drawing>
          <wp:inline distT="0" distB="0" distL="114300" distR="114300">
            <wp:extent cx="5252085" cy="3422650"/>
            <wp:effectExtent l="0" t="0" r="571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96"/>
        <w:jc w:val="left"/>
        <w:rPr>
          <w:rFonts w:hint="eastAsia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196"/>
        <w:jc w:val="left"/>
        <w:rPr>
          <w:rFonts w:hint="eastAsia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196"/>
        <w:jc w:val="left"/>
        <w:rPr>
          <w:rFonts w:hint="eastAsia"/>
          <w:highlight w:val="yellow"/>
          <w:lang w:val="en-US" w:eastAsia="zh-CN"/>
        </w:rPr>
      </w:pPr>
    </w:p>
    <w:p>
      <w:pPr>
        <w:numPr>
          <w:ilvl w:val="0"/>
          <w:numId w:val="0"/>
        </w:numPr>
        <w:ind w:leftChars="196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（2）如审核未通过，点击“信息维护”功能，进行报考信息修改。修改保存后，须再次提交审核。</w:t>
      </w:r>
    </w:p>
    <w:p>
      <w:pPr>
        <w:numPr>
          <w:ilvl w:val="0"/>
          <w:numId w:val="0"/>
        </w:numPr>
        <w:ind w:left="412" w:leftChars="196" w:firstLine="0" w:firstLineChars="0"/>
        <w:jc w:val="center"/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3086100" cy="4019550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96"/>
        <w:jc w:val="left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（3）如审核通过，点击“选择考区及缴费”，按照提示进行考试地点选择和缴费，缴费成功即为此次考试报名成功。</w:t>
      </w:r>
    </w:p>
    <w:p>
      <w:pPr>
        <w:numPr>
          <w:ilvl w:val="0"/>
          <w:numId w:val="0"/>
        </w:numPr>
        <w:ind w:leftChars="196"/>
        <w:jc w:val="left"/>
      </w:pPr>
      <w:r>
        <w:rPr>
          <w:rFonts w:hint="default"/>
          <w:color w:val="FF0000"/>
          <w:highlight w:val="none"/>
          <w:lang w:val="en-US" w:eastAsia="zh-CN"/>
        </w:rPr>
        <w:t>注：缴费提示成功后，在系统功能栏中点击“详细信息”查看交费状态，显示为“已交费”即报考成功；反之，须及时联系报名技术。</w:t>
      </w:r>
      <w:r>
        <w:drawing>
          <wp:inline distT="0" distB="0" distL="114300" distR="114300">
            <wp:extent cx="5271770" cy="2052955"/>
            <wp:effectExtent l="0" t="0" r="5080" b="44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196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196"/>
        <w:jc w:val="left"/>
        <w:rPr>
          <w:rFonts w:hint="default"/>
          <w:highlight w:val="yellow"/>
          <w:lang w:val="en-US" w:eastAsia="zh-CN"/>
        </w:rPr>
      </w:pPr>
      <w:r>
        <w:rPr>
          <w:highlight w:val="yellow"/>
        </w:rPr>
        <w:br w:type="textWrapping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ind w:left="0" w:firstLine="0" w:firstLineChars="0"/>
        <w:jc w:val="left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742134"/>
    <w:multiLevelType w:val="singleLevel"/>
    <w:tmpl w:val="CA74213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1BF1298"/>
    <w:multiLevelType w:val="singleLevel"/>
    <w:tmpl w:val="01BF1298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68A32B52"/>
    <w:multiLevelType w:val="singleLevel"/>
    <w:tmpl w:val="68A32B5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kzZTk0Zjg2MmM3OGUxODkyM2E1NmJmZWRmNjc2YzUifQ=="/>
  </w:docVars>
  <w:rsids>
    <w:rsidRoot w:val="00C54114"/>
    <w:rsid w:val="0083418B"/>
    <w:rsid w:val="00C54114"/>
    <w:rsid w:val="067B2685"/>
    <w:rsid w:val="07DF267F"/>
    <w:rsid w:val="189D58B9"/>
    <w:rsid w:val="1C986E06"/>
    <w:rsid w:val="1CAE6580"/>
    <w:rsid w:val="1F520690"/>
    <w:rsid w:val="40600DDD"/>
    <w:rsid w:val="42BE5AB5"/>
    <w:rsid w:val="472D1216"/>
    <w:rsid w:val="50A539A4"/>
    <w:rsid w:val="DFC7975E"/>
    <w:rsid w:val="FAB7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690</Words>
  <Characters>692</Characters>
  <Lines>2</Lines>
  <Paragraphs>1</Paragraphs>
  <TotalTime>0</TotalTime>
  <ScaleCrop>false</ScaleCrop>
  <LinksUpToDate>false</LinksUpToDate>
  <CharactersWithSpaces>694</CharactersWithSpaces>
  <Application>WPS Office_11.8.2.10953_F1E327BC-269C-435d-A152-05C5408002CA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2024-07-08T17:56:00Z</dcterms:created>
  <dc:creator>Lenovo</dc:creator>
  <cp:lastModifiedBy>administrator</cp:lastModifiedBy>
  <dcterms:modified xsi:type="dcterms:W3CDTF">2024-09-18T15:33:51Z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2052-11.8.2.10953</vt:lpwstr>
  </property>
  <property fmtid="{D5CDD505-2E9C-101B-9397-08002B2CF9AE}" pid="3" name="ICV">
    <vt:lpwstr>A6326F9775A647FE8AC63FA3BEBD6943_12</vt:lpwstr>
  </property>
</Properties>
</file>